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53" w:rsidRDefault="000D7553" w:rsidP="000D75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Гарантия на товар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1.1 Продавец подтверждает Покупателю, что поставленный им Товар (далее по тексту транспортного средства - ТС) новый, в техническом исправном состоянии, без повреждений, готовый к эксплуатации и соответствует уровню требований качества современной техники данного вида.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1.2 Гарантийный срок исчисляется от даты подписания акта приема-передачи между Продавцом и Покупателем ТС.</w:t>
      </w:r>
    </w:p>
    <w:p w:rsidR="000D7553" w:rsidRDefault="000D7553" w:rsidP="000D7553">
      <w:pPr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 xml:space="preserve">1.3 Двигатель (без навесного оборудования), коробка переменных передач, главные передачи имеют срок гарантии 1 год </w:t>
      </w:r>
      <w:r>
        <w:rPr>
          <w:sz w:val="24"/>
          <w:szCs w:val="24"/>
          <w:highlight w:val="green"/>
        </w:rPr>
        <w:t>или срок работы техники в течени</w:t>
      </w:r>
      <w:proofErr w:type="gramStart"/>
      <w:r>
        <w:rPr>
          <w:sz w:val="24"/>
          <w:szCs w:val="24"/>
          <w:highlight w:val="green"/>
        </w:rPr>
        <w:t>и</w:t>
      </w:r>
      <w:proofErr w:type="gramEnd"/>
      <w:r>
        <w:rPr>
          <w:sz w:val="24"/>
          <w:szCs w:val="24"/>
          <w:highlight w:val="green"/>
        </w:rPr>
        <w:t xml:space="preserve"> 2 000 моточасов для ТС завода изготовиля </w:t>
      </w:r>
      <w:r>
        <w:rPr>
          <w:sz w:val="24"/>
          <w:szCs w:val="24"/>
          <w:highlight w:val="green"/>
          <w:lang w:val="en-US"/>
        </w:rPr>
        <w:t>XCMG</w:t>
      </w:r>
      <w:r>
        <w:rPr>
          <w:sz w:val="24"/>
          <w:szCs w:val="24"/>
          <w:highlight w:val="green"/>
        </w:rPr>
        <w:t xml:space="preserve">, 1500 моточасов для ТС заводов изготовителей </w:t>
      </w:r>
      <w:r>
        <w:rPr>
          <w:sz w:val="24"/>
          <w:szCs w:val="24"/>
          <w:highlight w:val="green"/>
          <w:lang w:val="en-US"/>
        </w:rPr>
        <w:t>Shantui</w:t>
      </w:r>
      <w:r w:rsidRPr="0027229C">
        <w:rPr>
          <w:sz w:val="24"/>
          <w:szCs w:val="24"/>
          <w:highlight w:val="green"/>
        </w:rPr>
        <w:t>/</w:t>
      </w:r>
      <w:r>
        <w:rPr>
          <w:sz w:val="24"/>
          <w:szCs w:val="24"/>
          <w:highlight w:val="green"/>
          <w:lang w:val="en-US"/>
        </w:rPr>
        <w:t>Heli</w:t>
      </w:r>
      <w:r w:rsidRPr="0027229C">
        <w:rPr>
          <w:sz w:val="24"/>
          <w:szCs w:val="24"/>
          <w:highlight w:val="green"/>
        </w:rPr>
        <w:t>/</w:t>
      </w:r>
      <w:r>
        <w:rPr>
          <w:sz w:val="24"/>
          <w:szCs w:val="24"/>
          <w:highlight w:val="green"/>
          <w:lang w:val="en-US"/>
        </w:rPr>
        <w:t>Sunword</w:t>
      </w:r>
      <w:r>
        <w:rPr>
          <w:sz w:val="24"/>
          <w:szCs w:val="24"/>
          <w:highlight w:val="green"/>
        </w:rPr>
        <w:t xml:space="preserve"> и пробега 30 000 км для </w:t>
      </w:r>
      <w:r>
        <w:rPr>
          <w:rFonts w:eastAsia="sans-serif"/>
          <w:sz w:val="24"/>
          <w:szCs w:val="24"/>
          <w:highlight w:val="green"/>
          <w:shd w:val="clear" w:color="auto" w:fill="FFFFFF"/>
        </w:rPr>
        <w:t>специализированных грузовых автомобилей</w:t>
      </w:r>
      <w:r w:rsidRPr="0027229C">
        <w:rPr>
          <w:sz w:val="24"/>
          <w:szCs w:val="24"/>
          <w:highlight w:val="green"/>
        </w:rPr>
        <w:t xml:space="preserve"> </w:t>
      </w:r>
      <w:r>
        <w:rPr>
          <w:sz w:val="24"/>
          <w:szCs w:val="24"/>
          <w:highlight w:val="green"/>
        </w:rPr>
        <w:t>(в зависимости от того что наступит ранее).</w:t>
      </w:r>
    </w:p>
    <w:p w:rsidR="000D7553" w:rsidRDefault="000D7553" w:rsidP="000D7553">
      <w:pPr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  <w:u w:val="single"/>
        </w:rPr>
        <w:t xml:space="preserve">Примечание: </w:t>
      </w:r>
      <w:proofErr w:type="gramStart"/>
      <w:r>
        <w:rPr>
          <w:sz w:val="24"/>
          <w:szCs w:val="24"/>
          <w:highlight w:val="green"/>
        </w:rPr>
        <w:t>При случаи доставки ТС с завода изготовителя на территорию Поставщика своим ходом гарантийные обязательства начинается по фактическим показаниям счетчика моточасов или км пробега, которая указывается в Актах приема - передачи транспортного средства, а также в Актах приема - передачи указываются естественные следы состояний колес, шин связанной с доставкой транспортного средства и состояний подъемных  механизмов, деталей, узлов связанное с проведением предпродажной проверки, испытаний</w:t>
      </w:r>
      <w:proofErr w:type="gramEnd"/>
      <w:r>
        <w:rPr>
          <w:sz w:val="24"/>
          <w:szCs w:val="24"/>
          <w:highlight w:val="green"/>
        </w:rPr>
        <w:t>,  обкатки и т.д.</w:t>
      </w:r>
    </w:p>
    <w:p w:rsidR="000D7553" w:rsidRDefault="000D7553" w:rsidP="000D755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1.4 Навесное оборудование ТС: стартер, генератор, гидравлический усилитель (ГУР), насос ГУР, компрессор, тормозные краны, насосы гидравлический, </w:t>
      </w:r>
      <w:r>
        <w:rPr>
          <w:sz w:val="24"/>
          <w:szCs w:val="24"/>
          <w:highlight w:val="green"/>
        </w:rPr>
        <w:t xml:space="preserve">радиаторы, </w:t>
      </w:r>
      <w:r>
        <w:rPr>
          <w:sz w:val="24"/>
          <w:szCs w:val="24"/>
        </w:rPr>
        <w:t xml:space="preserve">гидравлические распределители, </w:t>
      </w:r>
      <w:r>
        <w:rPr>
          <w:sz w:val="24"/>
          <w:szCs w:val="24"/>
          <w:highlight w:val="green"/>
        </w:rPr>
        <w:t>кондиционер</w:t>
      </w:r>
      <w:r>
        <w:rPr>
          <w:sz w:val="24"/>
          <w:szCs w:val="24"/>
        </w:rPr>
        <w:t>, автопечи имеют срок гарантии 90 календарных дней.</w:t>
      </w:r>
      <w:proofErr w:type="gramEnd"/>
    </w:p>
    <w:p w:rsidR="000D7553" w:rsidRDefault="000D7553" w:rsidP="000D755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1.5 Гарантийные обязательства не распространяются на детали, зависящему от интенсивности условий эксплуатации: тормозные колодки, тормозные диски и барабаны, механизм сцепления, ведомый и ведущий диски сцепления, </w:t>
      </w:r>
      <w:r>
        <w:rPr>
          <w:sz w:val="24"/>
          <w:szCs w:val="24"/>
          <w:highlight w:val="green"/>
        </w:rPr>
        <w:t>механизмы</w:t>
      </w:r>
      <w:r>
        <w:rPr>
          <w:sz w:val="24"/>
          <w:szCs w:val="24"/>
        </w:rPr>
        <w:t xml:space="preserve"> и щетки стеклоочистителя, амортизаторы, механизм стеклоподъемника, ручки, замки дверные, шланги, трубки, патрубки, резиновые чехлы и втулки, </w:t>
      </w:r>
      <w:r>
        <w:rPr>
          <w:sz w:val="24"/>
          <w:szCs w:val="24"/>
          <w:highlight w:val="green"/>
        </w:rPr>
        <w:t>пыльники, манжеты, сальники, топливный насос высокого давления, энергоаккумуляторы, водяной насос,</w:t>
      </w:r>
      <w:r>
        <w:rPr>
          <w:sz w:val="24"/>
          <w:szCs w:val="24"/>
        </w:rPr>
        <w:t xml:space="preserve"> лампочки, предохранители, реле, а также на детали и</w:t>
      </w:r>
      <w:proofErr w:type="gramEnd"/>
      <w:r>
        <w:rPr>
          <w:sz w:val="24"/>
          <w:szCs w:val="24"/>
        </w:rPr>
        <w:t xml:space="preserve"> материалы с регламентированными сроками службы (свечи зажигания, форсунки, фильтры, ремни, масла, охлаждающая и тормозная жидкости).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е подлежат гарантии также аккумуляторы, шины и резинотехнические изделия.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течении первых 15 дней эксплуатации ТС замене подлежат все части, детали и агрегаты вышедшие из строя в этот период, по причине наличии брака завода изготовителя, за исключением частей указанных в пунктах </w:t>
      </w:r>
      <w:r>
        <w:rPr>
          <w:sz w:val="24"/>
          <w:szCs w:val="24"/>
          <w:highlight w:val="green"/>
        </w:rPr>
        <w:t>1.5 и 1.6 настоящего Сервисного положения</w:t>
      </w:r>
      <w:r>
        <w:rPr>
          <w:sz w:val="24"/>
          <w:szCs w:val="24"/>
        </w:rPr>
        <w:t>. Срок замены или ремонта определяется по согласованию Сторон, но не должен превышать 30 календарных дней от даты получения Продавцом письма - заявки, рекламационного акта и необходимых деталей и агрегатов.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1.8 Гарантийные обязательства утрачивают силу до истечения гарантийного периода в следующих случаях:</w:t>
      </w:r>
    </w:p>
    <w:p w:rsidR="000D7553" w:rsidRDefault="000D7553" w:rsidP="000D755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в случае снятия пломб, а также при разборке основных узлов (двигатель, КПП, гидравлической системы, мост, карданного вала, электрической системы, редукторов, насосов, навесного оборудования и т.д.) изделия без письменного разрешения Продавца.</w:t>
      </w:r>
      <w:proofErr w:type="gramEnd"/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несвоевременного или не полном </w:t>
      </w:r>
      <w:proofErr w:type="gramStart"/>
      <w:r>
        <w:rPr>
          <w:sz w:val="24"/>
          <w:szCs w:val="24"/>
        </w:rPr>
        <w:t>объеме</w:t>
      </w:r>
      <w:proofErr w:type="gramEnd"/>
      <w:r>
        <w:rPr>
          <w:sz w:val="24"/>
          <w:szCs w:val="24"/>
        </w:rPr>
        <w:t xml:space="preserve"> проведены очередные сервисные работы, согласно условиям настоящего </w:t>
      </w:r>
      <w:r>
        <w:rPr>
          <w:sz w:val="24"/>
          <w:szCs w:val="24"/>
          <w:highlight w:val="green"/>
        </w:rPr>
        <w:t>Сервисного положения;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повреждении ТС в результате дорожно-транспортного происшествия;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переоборудовании или внесений изменений в конструкцию изделия, а также самостоятельном ремонте деталей, узлов и агрегатов без согласования с представителем Продавца и заводом изготовителем;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использовании изделия не по назначению;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использовании Покупателем масел, трансмиссионных, гидравлических, тормозных жидкостей, антифризов непредусмотренных заводом изготовителем, при их несвоевременной замене и при приобретении фильтров и фильтрующих элементов у третьего лица.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Устранение недостатков, возникших по вышеперечисленным причинам, производиться на безгарантийной основе за счет Покупателя.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1.9 Условия гарантии не распространяются на последствия внешних факторов, таких как: хранение ТС в несоответствующих условиях, ударов камней, промышленных выбросов и т. д.</w:t>
      </w:r>
    </w:p>
    <w:p w:rsidR="000D7553" w:rsidRDefault="000D7553" w:rsidP="000D75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Рассмотрение гарантийных случаев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случае выявления неисправностей ТС в гарантийный период Покупателю необходимо заполнить и отправить на наш электронный адрес </w:t>
      </w:r>
      <w:r>
        <w:rPr>
          <w:sz w:val="24"/>
          <w:szCs w:val="24"/>
          <w:lang w:val="en-US"/>
        </w:rPr>
        <w:t>service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asay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kz</w:t>
      </w:r>
      <w:r>
        <w:rPr>
          <w:sz w:val="24"/>
          <w:szCs w:val="24"/>
        </w:rPr>
        <w:t xml:space="preserve"> письмо-заявку (приложение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) на выезд сервисного инженера/механика согласно блок схемы оформления командировок для выявления причин неисправностей (см. Этап-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-диагностика).</w:t>
      </w:r>
    </w:p>
    <w:p w:rsidR="000D7553" w:rsidRDefault="000D7553" w:rsidP="000D755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2.2 Продавец рассматривает письменные претензии (письмо - заявка) касательно ТС, поставляемого только от Покупателя составленные по форме (приложение 1)</w:t>
      </w:r>
      <w:r>
        <w:rPr>
          <w:sz w:val="24"/>
          <w:szCs w:val="24"/>
          <w:highlight w:val="green"/>
        </w:rPr>
        <w:t xml:space="preserve"> данного Сервисного положения</w:t>
      </w:r>
      <w:r>
        <w:rPr>
          <w:sz w:val="24"/>
          <w:szCs w:val="24"/>
        </w:rPr>
        <w:t xml:space="preserve"> специализированной техники.</w:t>
      </w:r>
      <w:proofErr w:type="gramEnd"/>
      <w:r>
        <w:rPr>
          <w:sz w:val="24"/>
          <w:szCs w:val="24"/>
        </w:rPr>
        <w:t xml:space="preserve"> Срок рассмотрения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10 (десяти) рабочих дней с момента получения письма - заявки.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гарантийный период Продавец осуществляет бесплатное проведение всех работ по диагностике, ремонту и замене дефектных деталей ТС, при этом командировочный расходы (суточные, проживание, расходы на транспорт) оплачивает Покупатель, согласно нормам, установленным Законом о труде РК. Срок проведения диагностических и ремонтно-восстановительных работ ТС определяется по согласованию Сторон, но не более 30 календарных дней от даты получения Продавцом 100% оплаты командировочных расходов и необходимых деталей, агрегатов. В случае если </w:t>
      </w:r>
      <w:r>
        <w:rPr>
          <w:sz w:val="24"/>
          <w:szCs w:val="24"/>
        </w:rPr>
        <w:lastRenderedPageBreak/>
        <w:t xml:space="preserve">неисправность произошла по вине Покупателя в связи с не соблюдением правил эксплуатации и данного </w:t>
      </w:r>
      <w:r>
        <w:rPr>
          <w:sz w:val="24"/>
          <w:szCs w:val="24"/>
          <w:highlight w:val="green"/>
        </w:rPr>
        <w:t xml:space="preserve">Сервисного положения специализированной техники </w:t>
      </w:r>
      <w:r>
        <w:rPr>
          <w:sz w:val="24"/>
          <w:szCs w:val="24"/>
        </w:rPr>
        <w:t>все расходы по диагностике, ремонту и замене дефектных частей ТС оплачивается Покупателем.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2.4 Продавец выдает заказ-наряд сервисному инженеру/механику на диагностику ТС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Этап-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-диагностика), выписывает Командировочное удостоверение, выдает необходимые запчасти и материалы при выезде сервисного инженера/механика на ремонт (см. Этап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-ремонт) и отправляет на место эксплуатации изделия. При этом затраты на диагностику, ремонтно-восстановительные работы и работы по замене дефектных изделий берет на себя Продавец, расходы связанные с выездом сервисного инженера/механика к месту расположения товара берет на себя Покупатель п. 2.3 (командировочные расходы).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proofErr w:type="gramStart"/>
      <w:r>
        <w:rPr>
          <w:sz w:val="24"/>
          <w:szCs w:val="24"/>
        </w:rPr>
        <w:t>Необходимый</w:t>
      </w:r>
      <w:proofErr w:type="gramEnd"/>
      <w:r>
        <w:rPr>
          <w:sz w:val="24"/>
          <w:szCs w:val="24"/>
        </w:rPr>
        <w:t xml:space="preserve"> перечь документов для предоставления Покупателем сервисному инженеру/механику по приезду на место эксплуатации изделия: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копию договора купли-продажи приобретенного товара;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руководство по эксплуатации завода изготовителя для данного ТС либо План технического обслуживания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ТС;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государственный технический паспорт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ТС;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журнал</w:t>
      </w:r>
      <w:r>
        <w:rPr>
          <w:sz w:val="24"/>
          <w:szCs w:val="24"/>
        </w:rPr>
        <w:t xml:space="preserve"> учета </w:t>
      </w:r>
      <w:r>
        <w:rPr>
          <w:bCs/>
          <w:sz w:val="24"/>
          <w:szCs w:val="24"/>
        </w:rPr>
        <w:t xml:space="preserve">технического обслуживания (ТО)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ремонта</w:t>
      </w:r>
      <w:r>
        <w:rPr>
          <w:sz w:val="24"/>
          <w:szCs w:val="24"/>
        </w:rPr>
        <w:t xml:space="preserve"> автотранспортных средств либо сервисную книжку с записями проведения ТО </w:t>
      </w:r>
      <w:proofErr w:type="gramStart"/>
      <w:r>
        <w:rPr>
          <w:sz w:val="24"/>
          <w:szCs w:val="24"/>
        </w:rPr>
        <w:t>согласно таблицы</w:t>
      </w:r>
      <w:proofErr w:type="gramEnd"/>
      <w:r>
        <w:rPr>
          <w:sz w:val="24"/>
          <w:szCs w:val="24"/>
        </w:rPr>
        <w:t xml:space="preserve"> проведения ТО (приложение 7).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- сертификаты ГСМ, которыми заправляется ТС (сервисный инженер/механик имеет право осмотреть заправочные емкости)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Примечание:</w:t>
      </w:r>
      <w:r>
        <w:rPr>
          <w:sz w:val="24"/>
          <w:szCs w:val="24"/>
        </w:rPr>
        <w:t xml:space="preserve"> Обязательным условием выполнения </w:t>
      </w:r>
      <w:r>
        <w:rPr>
          <w:sz w:val="24"/>
          <w:szCs w:val="24"/>
          <w:highlight w:val="green"/>
        </w:rPr>
        <w:t xml:space="preserve"> Сервисного положения</w:t>
      </w:r>
      <w:r>
        <w:rPr>
          <w:sz w:val="24"/>
          <w:szCs w:val="24"/>
        </w:rPr>
        <w:t xml:space="preserve"> специализированной техники является использование смазочных и расходных материалов рекомендованным заводом изготовителем (приложение 8).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 недостаткам указанным в письме-заявке проводиться обследование (диагностика), определяется характер дефектов и причины их возникновения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амечается план мероприятий по устранению неисправностей ТС.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оставляется, подписывается и заверяется рекламационный акт (Приложение 2) с одновременным заполнения дефектного акта (Приложение 3).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станавливается виновная сторона. В случае признания виновной: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- стороны Поставщика (изготовителя), заполняется письмо-заявка предоставления гарантийного изделия (приложение 4), акт списания запасных частей (приложение 5), доверенность на получения запасных частей (в произвольной форме на фирм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ланке).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стороны Покупателя (потребителя), при не соблюдении руководство по эксплуатации завода изготовителя для данного ТС либо не своевременном проведении технического обслуживания и </w:t>
      </w:r>
      <w:r>
        <w:rPr>
          <w:sz w:val="24"/>
          <w:szCs w:val="24"/>
          <w:highlight w:val="green"/>
        </w:rPr>
        <w:t>данного Сервисного положения с</w:t>
      </w:r>
      <w:r>
        <w:rPr>
          <w:sz w:val="24"/>
          <w:szCs w:val="24"/>
        </w:rPr>
        <w:t xml:space="preserve">пециализированной техники п. 2.13, ведет снятие товара с гарантийного обслуживания при этом у Покупателя возникает </w:t>
      </w:r>
      <w:r>
        <w:rPr>
          <w:sz w:val="24"/>
          <w:szCs w:val="24"/>
        </w:rPr>
        <w:lastRenderedPageBreak/>
        <w:t xml:space="preserve">обязанность возместить расходы стоимости запасных частей и материалов, необходимых для ремонтно-восстановительных работ ТС и </w:t>
      </w:r>
      <w:proofErr w:type="gramStart"/>
      <w:r>
        <w:rPr>
          <w:sz w:val="24"/>
          <w:szCs w:val="24"/>
        </w:rPr>
        <w:t>расходы</w:t>
      </w:r>
      <w:proofErr w:type="gramEnd"/>
      <w:r>
        <w:rPr>
          <w:sz w:val="24"/>
          <w:szCs w:val="24"/>
        </w:rPr>
        <w:t xml:space="preserve"> связанные с выездом при повторном выезде сервисного инженера/механика в случае отсутствии запасных частей на складах Продавца либо его заказа согласно блок схемы оформления командировок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. Этап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-ремонт). 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2.10 Срок поставки запасных частей определяется по согласованию Сторон, но не должен превышать 30 календарных дней в случае отсутствия необходимых запасных частей на складах Продавца от даты получения заявки на необходимые детали и агрегаты (приложение 6).</w:t>
      </w:r>
    </w:p>
    <w:p w:rsidR="000D7553" w:rsidRDefault="000D7553" w:rsidP="000D7553">
      <w:pPr>
        <w:jc w:val="both"/>
        <w:rPr>
          <w:sz w:val="24"/>
          <w:szCs w:val="24"/>
        </w:rPr>
      </w:pPr>
      <w:r>
        <w:rPr>
          <w:sz w:val="24"/>
          <w:szCs w:val="24"/>
        </w:rPr>
        <w:t>2.11 Срок поставки запасных частей продлевается на время действия национальных и государственных праздников, а также при форс-мажорных обстоятельствах.</w:t>
      </w:r>
    </w:p>
    <w:p w:rsidR="000D7553" w:rsidRDefault="000D7553" w:rsidP="000D7553">
      <w:pPr>
        <w:rPr>
          <w:sz w:val="24"/>
          <w:szCs w:val="24"/>
        </w:rPr>
      </w:pPr>
      <w:r>
        <w:rPr>
          <w:sz w:val="24"/>
          <w:szCs w:val="24"/>
        </w:rPr>
        <w:t>2.12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осле выполненных работ диагностика/ремонт подписывается Акт выполненных работ и Заказ-наряд сервисного инженера/механика.</w:t>
      </w:r>
    </w:p>
    <w:p w:rsidR="000D7553" w:rsidRDefault="000D7553" w:rsidP="000D7553">
      <w:pPr>
        <w:rPr>
          <w:sz w:val="24"/>
          <w:szCs w:val="24"/>
        </w:rPr>
      </w:pPr>
      <w:r>
        <w:rPr>
          <w:sz w:val="24"/>
          <w:szCs w:val="24"/>
        </w:rPr>
        <w:t>2.13 Несоблюдение порядка данного</w:t>
      </w:r>
      <w:r>
        <w:rPr>
          <w:sz w:val="24"/>
          <w:szCs w:val="24"/>
          <w:highlight w:val="green"/>
        </w:rPr>
        <w:t xml:space="preserve"> Сервисного положения </w:t>
      </w:r>
      <w:r>
        <w:rPr>
          <w:sz w:val="24"/>
          <w:szCs w:val="24"/>
        </w:rPr>
        <w:t>специализированной техники Покупателем влечет за собой снятие товара с гарантийного обслуживания.</w:t>
      </w:r>
    </w:p>
    <w:p w:rsidR="0017599B" w:rsidRDefault="0017599B"/>
    <w:sectPr w:rsidR="0017599B" w:rsidSect="0017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D7553"/>
    <w:rsid w:val="000D7553"/>
    <w:rsid w:val="0017599B"/>
    <w:rsid w:val="009F5803"/>
    <w:rsid w:val="00B73FB4"/>
    <w:rsid w:val="00C2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53"/>
    <w:rPr>
      <w:rFonts w:ascii="Times New Roman" w:eastAsia="SimSu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1328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2017-06-02T07:49:00Z</dcterms:created>
  <dcterms:modified xsi:type="dcterms:W3CDTF">2017-06-02T07:49:00Z</dcterms:modified>
</cp:coreProperties>
</file>